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F7" w:rsidRPr="00D126F7" w:rsidRDefault="00D126F7" w:rsidP="00D126F7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</w:pPr>
      <w:bookmarkStart w:id="0" w:name="_Toc533702377"/>
      <w:bookmarkStart w:id="1" w:name="_GoBack"/>
      <w:bookmarkEnd w:id="1"/>
      <w:r w:rsidRPr="00D126F7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>Инструкция для общественных наблюдателей при проведении ГИА для лиц с ОВЗ, детей-ин</w:t>
      </w:r>
      <w:r w:rsidR="00B00375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 xml:space="preserve">валидов и </w:t>
      </w:r>
      <w:proofErr w:type="gramStart"/>
      <w:r w:rsidR="00B00375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>инвалидов</w:t>
      </w:r>
      <w:r w:rsidRPr="00D126F7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 xml:space="preserve">  в</w:t>
      </w:r>
      <w:proofErr w:type="gramEnd"/>
      <w:r w:rsidRPr="00D126F7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> форме ГВЭ</w:t>
      </w:r>
      <w:bookmarkEnd w:id="0"/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Настоящая инструкция разработана для граждан Российской Федерации, получивших аккредитацию в соответствии с Порядком аккредитации, и планирующих осуществлять общественное наблюдение при проведении ГИА для лиц с ОВЗ, детей-инвалидов и инвалидов, в том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числе  в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> форме ГВЭ.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Инструкция разработана на основе нормативных правовых и методических документов, регламентирующих порядок проведении ГИА.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общественным наблюдателям предоставляется право: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присутствовать в пунктах проведения ГВЭ при предъявлении документа, удостоверяющего личность, и удостоверения общественного наблюдателя;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направлять информацию о нарушениях, выявленных в ППЭ, в 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>, ОИВ, органы местного самоуправления, осуществляющие управление в сфере образования.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Перечень полномочий и обязанностей общественных наблюдателей может быть уточнен, но не сокращен или существенно изменен.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должен заблаговременно ознакомиться с Порядком ГИА, Методическими рекомендациями по проведению государственной итоговой аттестации по образовательным программам среднего общего образования по всем учебным предметам в форме государственного выпускного экзамена (письменная форма)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 xml:space="preserve">в 2019 году, Методическими рекомендациями по проведению государственной итоговой аттестации по образовательным программам среднего общего образования по всем учебным предметам в форме государственного выпускного экзамена (устная форма)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в 2019 году, с настоящими Методическими рекомендациями.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Лица, с которыми общественный наблюдатель взаимодействует при решении вопросов, связанных с проведением ГВЭ: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 в сфере образования (при наличии).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Общественный наблюдатель не должен вмешиваться в работу при выполнении работниками пункта проведения ГВЭ их обязанностей.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За нарушение Порядка ГИА, а также в случае выявления фактов причастности его к коррупционным действиям общественный наблюдатель удаляется из ППЭ членами ГЭК или руководителем ППЭ</w:t>
      </w:r>
      <w:r w:rsidRPr="00D126F7">
        <w:rPr>
          <w:rFonts w:ascii="Calibri" w:eastAsia="Calibri" w:hAnsi="Calibri" w:cs="Times New Roman"/>
        </w:rPr>
        <w:t xml:space="preserve"> </w:t>
      </w: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и привлекается к административной ответственности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в соответствии с ч. 4 ст. 19.30 Кодекса РФ об административных правонарушениях.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Для прохода в ППЭ общественный наблюдатель предъявляет документ, удостоверяющий личность, а также удостоверение общественного наблюдателя, где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указаны  фамилия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>, имя, отчество (при наличии) общественного наблюдателя, форма осуществления общественного наблюдения, реквизиты документа, удостоверяющего личность общественного наблюдателя, номер удостоверения, дата его выдачи, должность лица, подписавшего удостоверение и печать аккредитующего органа. Указанные документы должны быть в наличии у общественного наблюдателя</w:t>
      </w:r>
      <w:r w:rsidRPr="00D126F7" w:rsidDel="00B301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126F7">
        <w:rPr>
          <w:rFonts w:ascii="Times New Roman" w:eastAsia="Calibri" w:hAnsi="Times New Roman" w:cs="Times New Roman"/>
          <w:sz w:val="26"/>
          <w:szCs w:val="26"/>
        </w:rPr>
        <w:t>в течение всего времени его пребывания в ППЭ.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Общественный наблюдатель должен прибыть в ППЭ не позднее, чем за один час до начала проведения ГВЭ, и находиться в ППЭ не менее 50%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времени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установленного расписанием проведения ЕГЭ, ГВЭ по соответствующему учебному предмету.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До начала экзамена общественный наблюдатель должен согласовать с руководителем ППЭ и членами ГЭК порядок взаимодействия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во время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и после экзамена.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ГВЭ, в том числе передавать им 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информации, а также пользоваться средствами связи за пределами Штаба ППЭ.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 случае присутствия в ППЭ нескольких общественных наблюдателей им рекомендуется до начала экзамена составить график их присутствия в аудиториях с указанием времени нахождения в них. Это позволит на этапе проведения экзамена исключить нарушения, связанные с присутствием в аудитории более одного общественного наблюдателя.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До начала проведения экзамена общественный наблюдатель должен обратить внимание на следующее.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126F7">
        <w:rPr>
          <w:rFonts w:ascii="Times New Roman" w:eastAsia="Calibri" w:hAnsi="Times New Roman" w:cs="Times New Roman"/>
          <w:b/>
          <w:sz w:val="26"/>
          <w:szCs w:val="26"/>
        </w:rPr>
        <w:t>В здании (комплексе зданий), где расположен ППЭ, до входа в ППЭ выделяются: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места для хранения личных вещей участников экзамена, организаторов, медицинских работников, технических специалистов, экзаменаторов-собеседников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и ассистентов;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образовательных организаций, сопровождающих обучающихся;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помещение для представителей средств массовой информации.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126F7">
        <w:rPr>
          <w:rFonts w:ascii="Times New Roman" w:eastAsia="Calibri" w:hAnsi="Times New Roman" w:cs="Times New Roman"/>
          <w:b/>
          <w:sz w:val="26"/>
          <w:szCs w:val="26"/>
        </w:rPr>
        <w:t>В день проведения экзамена в ППЭ присутствуют: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а) руководитель образовательной организации, в помещениях которой организован ППЭ, или уполномоченное им лицо;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б) руководитель и организаторы ППЭ;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в) не менее одного члена ГЭК;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г) не менее одного технического специалиста по работе с программным обеспечением, оказывающего информационно-техническую помощь руководителю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и организаторам ППЭ, члену ГЭК;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д) сотрудники, осуществляющие охрану правопорядка, и (или) сотрудники органов внутренних дел (полиции);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е) медицинские работники;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ж) ассистенты (при необходимости);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з) экзаменаторы-собеседники (в случае проведения ГВЭ в устной форме).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126F7">
        <w:rPr>
          <w:rFonts w:ascii="Times New Roman" w:eastAsia="Calibri" w:hAnsi="Times New Roman" w:cs="Times New Roman"/>
          <w:b/>
          <w:sz w:val="26"/>
          <w:szCs w:val="26"/>
        </w:rPr>
        <w:t>В день проведения экзамена в ППЭ могут присутствовать: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аккредитованные представители средств массовой информации;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общественные наблюдатели, аккредитованные в установленном порядке;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, а также лица, назначенные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>, при предъявлении соответствующих документов, подтверждающих их полномочия, и (или) должностные лица органа исполнительной власти субъекта Российской Федерации, осуществляющего переданные полномочия Российской Федерации в сфере образования.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Аккредитованные представители средств массовой информации присутствуют в аудиториях для проведения экзамена только до момента вскрытия участниками ГВЭ ИК с ЭМ.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Допуск в ППЭ всех лиц осуществляется только при наличии у них документов, удостоверяющих их личность, и подтверждающих их полномочия (для сотрудников, осуществляющих охрану правопорядка, и (или) сотрудников органов внутренних дел </w:t>
      </w:r>
      <w:r w:rsidRPr="00D126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(полиции), представителей средств массовой информации; общественных наблюдателей, аккредитованных в установленном порядке; должностных лиц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 в сфере образования).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Во время проведения ГВЭ в аудиториях ППЭ общественным наблюдателем необходимо обратить внимание на следующее.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На рабочих столах участников ГВЭ, помимо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ЭМ,  находятся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следующие предметы: а)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или капиллярная ручка</w:t>
      </w:r>
      <w:r w:rsidRPr="00D126F7">
        <w:rPr>
          <w:rFonts w:ascii="Calibri" w:eastAsia="Calibri" w:hAnsi="Calibri" w:cs="Times New Roman"/>
        </w:rPr>
        <w:t xml:space="preserve"> </w:t>
      </w:r>
      <w:r w:rsidRPr="00D126F7">
        <w:rPr>
          <w:rFonts w:ascii="Times New Roman" w:eastAsia="Calibri" w:hAnsi="Times New Roman" w:cs="Times New Roman"/>
          <w:sz w:val="26"/>
          <w:szCs w:val="26"/>
        </w:rPr>
        <w:t>с чернилами черного цвета;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б) документ, удостоверяющий личность;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в) средства обучения и воспитания;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г) лекарства и питание (при необходимости);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д) специальные технические средства (для лиц с ОВЗ, детей-инвалидов и инвалидов) (при необходимости);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е) листы бумаги (со штампом образовательной организации, на базе которой организован ППЭ) для черновиков.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Иные вещи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обучающиеся оставляют в специально выделенном месте для личных вещей участников ГВЭ в здании (комплексе зданий), где расположен ППЭ, до входа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в ППЭ.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ГВЭ с использованием текстов, тем, заданий, билетов проводится для следующих категорий лиц: обучающихся в специальных учебно-воспитательных учреждениях закрытого типа, а также в учреждениях, исполняющих наказание в виде лишения свободы;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программам  среднего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общего образования, в том числе по образовательным программам среднего профессионального образования, интегрированным с образовательными программами основного общего и среднего общего образования;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лиц с ОВЗ, детей-инвалидов и инвалидов, осваивающих образовательные программы среднего общего образования.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Для лиц с ОВЗ, детей-инвалидов и инвалидов, а также лиц, обучающихся по состоянию здоровья на дому, в образовательных организациях, в том числе санаторно-курортных, в которых проводятся необходимые лечебные, реабилитационные и оздоровительные мероприятия для нуждающихся в длительном лечении: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продолжительность экзамена увеличивается на 1,5 часа;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ГВЭ по всем учебным предметам проводится в устной форме (по желанию);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организуется питание и перерывы для проведения необходимых лечебных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и профилактических мероприятий;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присутствуют ассистенты, оказывающие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помогающие им занять рабочее место, передвигаться, прочитать задание, перенести ответы в экзаменационные бланки;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аудитории для проведения экзамена оборудуются звукоусиливающей аппаратурой как коллективного, так и индивидуального пользования (для слабослышащих участников экзамена);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привлекается при необходимости ассистент-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сурдопереводчик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(для глухих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и слабослышащих участников экзамена);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ЭМ оформляются рельефно-точечным шрифтом Брайля или в виде электронного документа, доступного с помощью компьютера; письменная экзаменационная работа </w:t>
      </w:r>
      <w:r w:rsidRPr="00D126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выполняется рельефно-точечным шрифтом Брайля или на компьютере; предоставляется достаточное количество специальных принадлежностей для оформления ответов рельефно-точечным шрифтом Брайля, компьютером (для слепых участников экзамена);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ЭМ копируются в увеличенном размере в день проведения экзамена в аудитории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в присутствии членов ГЭК; аудитории обеспечиваются увеличительными устройствами; индивидуальное равномерное освещение составляет не менее 300 люкс (для слабовидящих участников экзамена);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письменная экзаменационная работа выполняется на компьютере по желанию;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обеспечивается 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ЭМ для проведения ГВЭ в письменной форме включают в себя задания и бланки ответов на задания экзаменационной работы.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При проведении ГВЭ в устной форме устные ответы обучающихся записываются на аудионосители или записываются на аудионосители с одновременным протоколированием. 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Аудитории, предназначенные для записи устных ответов, оборудуются средствами цифровой аудиозаписи. В аудитории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участника ГВЭ приглашают к средству цифровой аудиозаписи. Участник ГВЭ по команде организатора громко и разборчиво дает устный ответ на задание. При проведении экзамена экзаменатор-собеседник при необходимости задает вопросы, которые позволяют участнику ГВЭ уточнить и (или) дополнить устный ответ в соответствии с требованиями вопроса экзаменационного задания. Организатор </w:t>
      </w:r>
      <w:proofErr w:type="gramStart"/>
      <w:r w:rsidRPr="00D126F7">
        <w:rPr>
          <w:rFonts w:ascii="Times New Roman" w:eastAsia="Calibri" w:hAnsi="Times New Roman" w:cs="Times New Roman"/>
          <w:sz w:val="26"/>
          <w:szCs w:val="26"/>
        </w:rPr>
        <w:t>предоставляет  участнику</w:t>
      </w:r>
      <w:proofErr w:type="gramEnd"/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 ГВЭ возможность прослушать запись его ответа и убедиться, что она произведена без технических сбоев. В случае одновременной аудиозаписи и протоколирования устных ответов обучающемуся предоставляется возможность ознакомиться с протоколом его ответа и убедиться, что он записан верно.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По завершению экзамена ЭМ ГВЭ в тот же день доставляются членами ГЭК из ППЭ в РЦОИ.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Лицам, привлекаемым к обработке бланков ГВЭ, запрещается иметь при себе средства связи, электронно-вычислительную технику, фото-, аудио- и видеоаппаратуру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>и иные средства хранения и передачи информации; копировать, выносить из помещений, предназначенных для обработки бланков ГВЭ и ЭМ, а также разглашать информацию, содержащуюся в указанных материалах.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 xml:space="preserve">Ответы на задания экзаменационной работы, записанные в бланках увеличенного размера, на компьютере, оформленные рельефно-точечным шрифтом Брайля </w:t>
      </w:r>
      <w:r w:rsidRPr="00D126F7">
        <w:rPr>
          <w:rFonts w:ascii="Times New Roman" w:eastAsia="Calibri" w:hAnsi="Times New Roman" w:cs="Times New Roman"/>
          <w:sz w:val="26"/>
          <w:szCs w:val="26"/>
        </w:rPr>
        <w:br/>
        <w:t xml:space="preserve">в специальных тетрадях, переносятся ассистентами в бланки в аудитории в присутствии членов ГЭК и общественных наблюдателей. Ответы на задания экзаменационной работы, оформленные рельефно-точечным шрифтом Брайля в специальных тетрадях, могут быть упакованы в аудитории и доставлены для переноса на бланки в место работы комиссии </w:t>
      </w:r>
      <w:proofErr w:type="spellStart"/>
      <w:r w:rsidRPr="00D126F7">
        <w:rPr>
          <w:rFonts w:ascii="Times New Roman" w:eastAsia="Calibri" w:hAnsi="Times New Roman" w:cs="Times New Roman"/>
          <w:sz w:val="26"/>
          <w:szCs w:val="26"/>
        </w:rPr>
        <w:t>тифлопереводчиков</w:t>
      </w:r>
      <w:proofErr w:type="spellEnd"/>
      <w:r w:rsidRPr="00D126F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26F7" w:rsidRPr="00D126F7" w:rsidRDefault="00D126F7" w:rsidP="00D126F7">
      <w:pPr>
        <w:tabs>
          <w:tab w:val="left" w:pos="609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26F7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Порядка ГИА общественный наблюдатель должен зафиксировать выявленные нарушения и оперативно проинформировать о них членов ГЭК, руководителя ППЭ.</w:t>
      </w:r>
    </w:p>
    <w:p w:rsidR="00D8506D" w:rsidRDefault="00D8506D"/>
    <w:sectPr w:rsidR="00D8506D" w:rsidSect="00D126F7">
      <w:footerReference w:type="default" r:id="rId6"/>
      <w:pgSz w:w="11906" w:h="16838"/>
      <w:pgMar w:top="851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8D" w:rsidRDefault="0070728D" w:rsidP="00D126F7">
      <w:pPr>
        <w:spacing w:after="0" w:line="240" w:lineRule="auto"/>
      </w:pPr>
      <w:r>
        <w:separator/>
      </w:r>
    </w:p>
  </w:endnote>
  <w:endnote w:type="continuationSeparator" w:id="0">
    <w:p w:rsidR="0070728D" w:rsidRDefault="0070728D" w:rsidP="00D1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10231"/>
      <w:docPartObj>
        <w:docPartGallery w:val="Page Numbers (Bottom of Page)"/>
        <w:docPartUnique/>
      </w:docPartObj>
    </w:sdtPr>
    <w:sdtEndPr/>
    <w:sdtContent>
      <w:p w:rsidR="00D126F7" w:rsidRDefault="00D126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23">
          <w:rPr>
            <w:noProof/>
          </w:rPr>
          <w:t>4</w:t>
        </w:r>
        <w:r>
          <w:fldChar w:fldCharType="end"/>
        </w:r>
      </w:p>
    </w:sdtContent>
  </w:sdt>
  <w:p w:rsidR="00D126F7" w:rsidRDefault="00D126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8D" w:rsidRDefault="0070728D" w:rsidP="00D126F7">
      <w:pPr>
        <w:spacing w:after="0" w:line="240" w:lineRule="auto"/>
      </w:pPr>
      <w:r>
        <w:separator/>
      </w:r>
    </w:p>
  </w:footnote>
  <w:footnote w:type="continuationSeparator" w:id="0">
    <w:p w:rsidR="0070728D" w:rsidRDefault="0070728D" w:rsidP="00D1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F7"/>
    <w:rsid w:val="001413DF"/>
    <w:rsid w:val="00620523"/>
    <w:rsid w:val="0070728D"/>
    <w:rsid w:val="0088496B"/>
    <w:rsid w:val="00B00375"/>
    <w:rsid w:val="00D126F7"/>
    <w:rsid w:val="00D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819A-7532-4D7B-B49B-4E05E375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6F7"/>
  </w:style>
  <w:style w:type="paragraph" w:styleId="a5">
    <w:name w:val="footer"/>
    <w:basedOn w:val="a"/>
    <w:link w:val="a6"/>
    <w:uiPriority w:val="99"/>
    <w:unhideWhenUsed/>
    <w:rsid w:val="00D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Пользователь</cp:lastModifiedBy>
  <cp:revision>2</cp:revision>
  <dcterms:created xsi:type="dcterms:W3CDTF">2020-02-07T08:31:00Z</dcterms:created>
  <dcterms:modified xsi:type="dcterms:W3CDTF">2020-02-07T08:31:00Z</dcterms:modified>
</cp:coreProperties>
</file>